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DD" w:rsidRPr="00AF0ADD" w:rsidRDefault="00AF0ADD" w:rsidP="00AF0ADD">
      <w:pPr>
        <w:pStyle w:val="a3"/>
        <w:spacing w:line="560" w:lineRule="exact"/>
        <w:jc w:val="center"/>
        <w:rPr>
          <w:rFonts w:ascii="仿宋" w:eastAsia="仿宋" w:hAnsi="仿宋" w:hint="eastAsia"/>
          <w:color w:val="484848"/>
          <w:sz w:val="44"/>
          <w:szCs w:val="44"/>
        </w:rPr>
      </w:pPr>
      <w:r w:rsidRPr="00AF0ADD">
        <w:rPr>
          <w:rFonts w:ascii="仿宋" w:eastAsia="仿宋" w:hAnsi="仿宋"/>
          <w:color w:val="484848"/>
          <w:sz w:val="44"/>
          <w:szCs w:val="44"/>
        </w:rPr>
        <w:t>“</w:t>
      </w:r>
      <w:r w:rsidRPr="00AF0ADD">
        <w:rPr>
          <w:rFonts w:ascii="仿宋" w:eastAsia="仿宋" w:hAnsi="仿宋" w:hint="eastAsia"/>
          <w:color w:val="484848"/>
          <w:sz w:val="44"/>
          <w:szCs w:val="44"/>
        </w:rPr>
        <w:t>三公经费</w:t>
      </w:r>
      <w:r w:rsidRPr="00AF0ADD">
        <w:rPr>
          <w:rFonts w:ascii="仿宋" w:eastAsia="仿宋" w:hAnsi="仿宋"/>
          <w:color w:val="484848"/>
          <w:sz w:val="44"/>
          <w:szCs w:val="44"/>
        </w:rPr>
        <w:t>”</w:t>
      </w:r>
      <w:r w:rsidRPr="00AF0ADD">
        <w:rPr>
          <w:rFonts w:ascii="仿宋" w:eastAsia="仿宋" w:hAnsi="仿宋" w:hint="eastAsia"/>
          <w:color w:val="484848"/>
          <w:sz w:val="44"/>
          <w:szCs w:val="44"/>
        </w:rPr>
        <w:t>预算情况说明</w:t>
      </w:r>
    </w:p>
    <w:p w:rsidR="00AF0ADD" w:rsidRPr="00B5743F" w:rsidRDefault="00AF0ADD" w:rsidP="00033DCB">
      <w:pPr>
        <w:pStyle w:val="a3"/>
        <w:spacing w:line="560" w:lineRule="exact"/>
        <w:ind w:firstLineChars="200" w:firstLine="640"/>
        <w:rPr>
          <w:rFonts w:ascii="仿宋" w:eastAsia="仿宋" w:hAnsi="仿宋"/>
          <w:color w:val="484848"/>
          <w:sz w:val="32"/>
          <w:szCs w:val="32"/>
        </w:rPr>
      </w:pPr>
      <w:r w:rsidRPr="00B5743F">
        <w:rPr>
          <w:rFonts w:ascii="仿宋" w:eastAsia="仿宋" w:hAnsi="仿宋" w:hint="eastAsia"/>
          <w:color w:val="484848"/>
          <w:sz w:val="32"/>
          <w:szCs w:val="32"/>
        </w:rPr>
        <w:t>201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4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年自治区旅游局一般财政拨款安排的“三公经费”预算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302.5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万元。2015年预算一般财政拨款安排的“三公经费”为51.39万元。201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5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年比201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4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年三公经费预算下降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83.01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%，原因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认真贯彻落实八项规定，厉行节约，减少公用经费支出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：</w:t>
      </w:r>
    </w:p>
    <w:p w:rsidR="00AF0ADD" w:rsidRPr="00033DCB" w:rsidRDefault="00AF0ADD" w:rsidP="00033DCB">
      <w:pPr>
        <w:pStyle w:val="a3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5743F">
        <w:rPr>
          <w:rFonts w:ascii="仿宋" w:eastAsia="仿宋" w:hAnsi="仿宋" w:hint="eastAsia"/>
          <w:color w:val="484848"/>
          <w:sz w:val="32"/>
          <w:szCs w:val="32"/>
        </w:rPr>
        <w:t>1.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2014年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因公出国（境）经费一般财政拨款预算安排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65万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元。2015年预算因公出国（境）经费一般财政拨款预算安排0元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，</w:t>
      </w:r>
      <w:r w:rsidR="00033DCB" w:rsidRPr="00033DCB">
        <w:rPr>
          <w:rFonts w:ascii="仿宋" w:eastAsia="仿宋" w:hAnsi="仿宋" w:hint="eastAsia"/>
          <w:color w:val="484848"/>
          <w:sz w:val="32"/>
          <w:szCs w:val="32"/>
        </w:rPr>
        <w:t>国家旅游局组织的国外及港澳台旅游展览会、博览会、交易会、展销会、说明会等旅游宣传促销活动，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都按照部门预算</w:t>
      </w:r>
      <w:r w:rsidR="00033DCB" w:rsidRPr="00033DCB">
        <w:rPr>
          <w:rFonts w:ascii="仿宋" w:eastAsia="仿宋" w:hAnsi="仿宋" w:hint="eastAsia"/>
          <w:color w:val="484848"/>
          <w:sz w:val="32"/>
          <w:szCs w:val="32"/>
        </w:rPr>
        <w:t>归口到旅游专项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资金</w:t>
      </w:r>
      <w:r w:rsidR="00033DCB" w:rsidRPr="00033DCB">
        <w:rPr>
          <w:rFonts w:ascii="仿宋" w:eastAsia="仿宋" w:hAnsi="仿宋" w:hint="eastAsia"/>
          <w:color w:val="484848"/>
          <w:sz w:val="32"/>
          <w:szCs w:val="32"/>
        </w:rPr>
        <w:t>中 。</w:t>
      </w:r>
    </w:p>
    <w:p w:rsidR="00AF0ADD" w:rsidRPr="00B5743F" w:rsidRDefault="00AF0ADD" w:rsidP="00AF0ADD">
      <w:pPr>
        <w:pStyle w:val="a3"/>
        <w:spacing w:line="560" w:lineRule="exact"/>
        <w:rPr>
          <w:rFonts w:ascii="仿宋" w:eastAsia="仿宋" w:hAnsi="仿宋"/>
          <w:color w:val="484848"/>
          <w:sz w:val="32"/>
          <w:szCs w:val="32"/>
        </w:rPr>
      </w:pPr>
      <w:r w:rsidRPr="00B5743F">
        <w:rPr>
          <w:rFonts w:ascii="仿宋" w:eastAsia="仿宋" w:hAnsi="仿宋" w:hint="eastAsia"/>
          <w:color w:val="484848"/>
          <w:sz w:val="32"/>
          <w:szCs w:val="32"/>
        </w:rPr>
        <w:t xml:space="preserve">　　2.公务接待经费预算</w:t>
      </w:r>
    </w:p>
    <w:p w:rsidR="00AF0ADD" w:rsidRPr="00B5743F" w:rsidRDefault="00AF0ADD" w:rsidP="00AF0ADD">
      <w:pPr>
        <w:pStyle w:val="a3"/>
        <w:spacing w:line="560" w:lineRule="exact"/>
        <w:ind w:firstLine="645"/>
        <w:rPr>
          <w:rFonts w:ascii="仿宋" w:eastAsia="仿宋" w:hAnsi="仿宋"/>
          <w:color w:val="484848"/>
          <w:sz w:val="32"/>
          <w:szCs w:val="32"/>
        </w:rPr>
      </w:pPr>
      <w:r w:rsidRPr="00B5743F">
        <w:rPr>
          <w:rFonts w:ascii="仿宋" w:eastAsia="仿宋" w:hAnsi="仿宋" w:hint="eastAsia"/>
          <w:color w:val="484848"/>
          <w:sz w:val="32"/>
          <w:szCs w:val="32"/>
        </w:rPr>
        <w:t>201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4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年公务接待经费预算安排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93.5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万元。</w:t>
      </w:r>
      <w:r w:rsidRPr="00B5743F">
        <w:rPr>
          <w:rFonts w:ascii="仿宋" w:eastAsia="仿宋" w:hAnsi="仿宋" w:cs="Arial" w:hint="eastAsia"/>
          <w:sz w:val="32"/>
          <w:szCs w:val="32"/>
        </w:rPr>
        <w:t>主要用于各省旅游系统来疆考察、调研、接洽业务等各类公务接待支出。2015年预算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公务接待经费一般财政拨款安排数为13.19万元。</w:t>
      </w:r>
      <w:r>
        <w:rPr>
          <w:rFonts w:ascii="仿宋" w:eastAsia="仿宋" w:hAnsi="仿宋" w:hint="eastAsia"/>
          <w:color w:val="484848"/>
          <w:sz w:val="32"/>
          <w:szCs w:val="32"/>
        </w:rPr>
        <w:t>大力压缩公务接待支出,降低接待标准.</w:t>
      </w:r>
    </w:p>
    <w:p w:rsidR="00AF0ADD" w:rsidRPr="00B5743F" w:rsidRDefault="00AF0ADD" w:rsidP="00AF0ADD">
      <w:pPr>
        <w:pStyle w:val="a3"/>
        <w:spacing w:line="560" w:lineRule="exact"/>
        <w:rPr>
          <w:rFonts w:ascii="仿宋" w:eastAsia="仿宋" w:hAnsi="仿宋"/>
          <w:color w:val="484848"/>
          <w:sz w:val="32"/>
          <w:szCs w:val="32"/>
        </w:rPr>
      </w:pPr>
      <w:r w:rsidRPr="00B5743F">
        <w:rPr>
          <w:rFonts w:ascii="仿宋" w:eastAsia="仿宋" w:hAnsi="仿宋" w:hint="eastAsia"/>
          <w:color w:val="484848"/>
          <w:sz w:val="32"/>
          <w:szCs w:val="32"/>
        </w:rPr>
        <w:t xml:space="preserve">　　3.公务用车购置及运行维护经费预算</w:t>
      </w:r>
    </w:p>
    <w:p w:rsidR="00AF0ADD" w:rsidRPr="00B5743F" w:rsidRDefault="00AF0ADD" w:rsidP="00AF0ADD">
      <w:pPr>
        <w:pStyle w:val="a3"/>
        <w:spacing w:line="560" w:lineRule="exact"/>
        <w:ind w:firstLine="645"/>
        <w:rPr>
          <w:rFonts w:ascii="仿宋" w:eastAsia="仿宋" w:hAnsi="仿宋"/>
          <w:color w:val="484848"/>
          <w:sz w:val="32"/>
          <w:szCs w:val="32"/>
        </w:rPr>
      </w:pPr>
      <w:r w:rsidRPr="00B5743F">
        <w:rPr>
          <w:rFonts w:ascii="仿宋" w:eastAsia="仿宋" w:hAnsi="仿宋" w:hint="eastAsia"/>
          <w:color w:val="484848"/>
          <w:sz w:val="32"/>
          <w:szCs w:val="32"/>
        </w:rPr>
        <w:t>201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4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年公务用车运行维护经费预算安排</w:t>
      </w:r>
      <w:r w:rsidR="00033DCB">
        <w:rPr>
          <w:rFonts w:ascii="仿宋" w:eastAsia="仿宋" w:hAnsi="仿宋" w:hint="eastAsia"/>
          <w:color w:val="484848"/>
          <w:sz w:val="32"/>
          <w:szCs w:val="32"/>
        </w:rPr>
        <w:t>144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万元</w:t>
      </w:r>
      <w:r w:rsidRPr="00B5743F">
        <w:rPr>
          <w:rFonts w:ascii="仿宋" w:eastAsia="仿宋" w:hAnsi="仿宋" w:cs="Arial" w:hint="eastAsia"/>
          <w:sz w:val="32"/>
          <w:szCs w:val="32"/>
        </w:rPr>
        <w:t>。2015年预算</w:t>
      </w:r>
      <w:r w:rsidRPr="00B5743F">
        <w:rPr>
          <w:rFonts w:ascii="仿宋" w:eastAsia="仿宋" w:hAnsi="仿宋" w:hint="eastAsia"/>
          <w:color w:val="484848"/>
          <w:sz w:val="32"/>
          <w:szCs w:val="32"/>
        </w:rPr>
        <w:t>公务用车购置费0万元，公务用车运行维护经费预算安排38.2万元。</w:t>
      </w:r>
      <w:r>
        <w:rPr>
          <w:rFonts w:ascii="仿宋" w:eastAsia="仿宋" w:hAnsi="仿宋" w:hint="eastAsia"/>
          <w:color w:val="484848"/>
          <w:sz w:val="32"/>
          <w:szCs w:val="32"/>
        </w:rPr>
        <w:t>严格执行派车支出,禁止公车私用,严格控制辆燃油、维修等开支。</w:t>
      </w:r>
    </w:p>
    <w:p w:rsidR="00575FE7" w:rsidRPr="00AF0ADD" w:rsidRDefault="00802C95" w:rsidP="00AF0ADD">
      <w:pPr>
        <w:spacing w:line="560" w:lineRule="exact"/>
      </w:pPr>
    </w:p>
    <w:sectPr w:rsidR="00575FE7" w:rsidRPr="00AF0ADD" w:rsidSect="00283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95" w:rsidRDefault="00802C95" w:rsidP="00033DCB">
      <w:r>
        <w:separator/>
      </w:r>
    </w:p>
  </w:endnote>
  <w:endnote w:type="continuationSeparator" w:id="1">
    <w:p w:rsidR="00802C95" w:rsidRDefault="00802C95" w:rsidP="000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95" w:rsidRDefault="00802C95" w:rsidP="00033DCB">
      <w:r>
        <w:separator/>
      </w:r>
    </w:p>
  </w:footnote>
  <w:footnote w:type="continuationSeparator" w:id="1">
    <w:p w:rsidR="00802C95" w:rsidRDefault="00802C95" w:rsidP="00033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ADD"/>
    <w:rsid w:val="00033DCB"/>
    <w:rsid w:val="00283732"/>
    <w:rsid w:val="006340FF"/>
    <w:rsid w:val="00802C95"/>
    <w:rsid w:val="00973FD8"/>
    <w:rsid w:val="00AF0ADD"/>
    <w:rsid w:val="00B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0A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33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3DC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3D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2016-05-30T11:42:00Z</dcterms:created>
  <dcterms:modified xsi:type="dcterms:W3CDTF">2016-05-30T11:51:00Z</dcterms:modified>
</cp:coreProperties>
</file>