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2022年度“弘扬中华优秀传统文化、培育社会主义核心价值观”主题展览项目</w:t>
      </w:r>
    </w:p>
    <w:bookmarkEnd w:id="0"/>
    <w:p>
      <w:pPr>
        <w:spacing w:line="240" w:lineRule="atLeast"/>
        <w:rPr>
          <w:rFonts w:ascii="方正小标宋简体" w:eastAsia="方正小标宋简体"/>
          <w:sz w:val="72"/>
          <w:szCs w:val="72"/>
        </w:rPr>
      </w:pPr>
    </w:p>
    <w:p>
      <w:pPr>
        <w:spacing w:line="240" w:lineRule="atLeas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申</w:t>
      </w:r>
    </w:p>
    <w:p>
      <w:pPr>
        <w:spacing w:line="240" w:lineRule="atLeas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报</w:t>
      </w:r>
    </w:p>
    <w:p>
      <w:pPr>
        <w:spacing w:line="240" w:lineRule="atLeas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文</w:t>
      </w:r>
    </w:p>
    <w:p>
      <w:pPr>
        <w:spacing w:line="240" w:lineRule="atLeas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本</w:t>
      </w:r>
    </w:p>
    <w:p>
      <w:pPr>
        <w:spacing w:line="240" w:lineRule="atLeast"/>
        <w:jc w:val="center"/>
        <w:rPr>
          <w:rFonts w:ascii="宋体" w:eastAsia="黑体"/>
          <w:sz w:val="30"/>
          <w:szCs w:val="30"/>
        </w:rPr>
      </w:pPr>
    </w:p>
    <w:p>
      <w:pPr>
        <w:spacing w:line="240" w:lineRule="atLeast"/>
        <w:jc w:val="center"/>
        <w:rPr>
          <w:rFonts w:ascii="宋体" w:eastAsia="黑体"/>
          <w:sz w:val="30"/>
          <w:szCs w:val="30"/>
        </w:rPr>
      </w:pPr>
    </w:p>
    <w:p>
      <w:pPr>
        <w:spacing w:line="240" w:lineRule="atLeast"/>
        <w:jc w:val="center"/>
        <w:rPr>
          <w:rFonts w:ascii="宋体" w:eastAsia="黑体"/>
          <w:sz w:val="30"/>
          <w:szCs w:val="30"/>
        </w:rPr>
      </w:pPr>
    </w:p>
    <w:p>
      <w:pPr>
        <w:spacing w:line="240" w:lineRule="atLeast"/>
        <w:rPr>
          <w:rFonts w:ascii="宋体" w:eastAsia="黑体"/>
          <w:sz w:val="30"/>
          <w:szCs w:val="30"/>
        </w:rPr>
      </w:pPr>
      <w:r>
        <w:rPr>
          <w:rFonts w:hint="eastAsia" w:ascii="宋体" w:eastAsia="黑体"/>
          <w:sz w:val="30"/>
          <w:szCs w:val="30"/>
        </w:rPr>
        <w:t>展览名称：</w:t>
      </w:r>
    </w:p>
    <w:p>
      <w:pPr>
        <w:spacing w:line="240" w:lineRule="atLeast"/>
        <w:rPr>
          <w:rFonts w:ascii="宋体" w:eastAsia="黑体"/>
          <w:sz w:val="30"/>
          <w:szCs w:val="30"/>
          <w:u w:val="single"/>
        </w:rPr>
      </w:pPr>
      <w:r>
        <w:rPr>
          <w:rFonts w:hint="eastAsia" w:ascii="宋体" w:eastAsia="黑体"/>
          <w:sz w:val="30"/>
          <w:szCs w:val="30"/>
        </w:rPr>
        <w:t>申报单位：</w:t>
      </w:r>
    </w:p>
    <w:p>
      <w:pPr>
        <w:spacing w:line="240" w:lineRule="atLeast"/>
        <w:rPr>
          <w:rFonts w:ascii="宋体" w:eastAsia="黑体"/>
          <w:sz w:val="30"/>
          <w:szCs w:val="30"/>
        </w:rPr>
      </w:pPr>
      <w:r>
        <w:rPr>
          <w:rFonts w:hint="eastAsia" w:ascii="宋体" w:eastAsia="黑体"/>
          <w:sz w:val="30"/>
          <w:szCs w:val="30"/>
        </w:rPr>
        <w:t>申报日期：</w:t>
      </w:r>
    </w:p>
    <w:p>
      <w:pPr>
        <w:spacing w:line="240" w:lineRule="atLeast"/>
        <w:rPr>
          <w:rFonts w:ascii="宋体" w:eastAsia="黑体"/>
          <w:sz w:val="30"/>
          <w:szCs w:val="30"/>
        </w:rPr>
      </w:pPr>
    </w:p>
    <w:p/>
    <w:tbl>
      <w:tblPr>
        <w:tblStyle w:val="2"/>
        <w:tblW w:w="0" w:type="auto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843"/>
        <w:gridCol w:w="300"/>
        <w:gridCol w:w="1684"/>
        <w:gridCol w:w="459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850" w:type="dxa"/>
            <w:gridSpan w:val="6"/>
            <w:shd w:val="clear" w:color="auto" w:fill="D9D9D9"/>
          </w:tcPr>
          <w:p>
            <w:pPr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申报单位基本信息</w:t>
            </w:r>
          </w:p>
          <w:p>
            <w:pPr>
              <w:jc w:val="center"/>
              <w:rPr>
                <w:rFonts w:ascii="仿宋_GB2312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(在相应的□内打√，单选)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博物馆名称</w:t>
            </w:r>
          </w:p>
        </w:tc>
        <w:tc>
          <w:tcPr>
            <w:tcW w:w="6849" w:type="dxa"/>
            <w:gridSpan w:val="5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博物馆类型</w:t>
            </w:r>
          </w:p>
        </w:tc>
        <w:tc>
          <w:tcPr>
            <w:tcW w:w="6849" w:type="dxa"/>
            <w:gridSpan w:val="5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□历史艺术类         □自然科技类      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□纪念类             □综合类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博物馆性质</w:t>
            </w:r>
          </w:p>
        </w:tc>
        <w:tc>
          <w:tcPr>
            <w:tcW w:w="6849" w:type="dxa"/>
            <w:gridSpan w:val="5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□文物部门所属博物馆    □行业性国有博物馆     □非国有博物馆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博物馆级别</w:t>
            </w:r>
          </w:p>
        </w:tc>
        <w:tc>
          <w:tcPr>
            <w:tcW w:w="6849" w:type="dxa"/>
            <w:gridSpan w:val="5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□一级     □二级     □三级     □无级别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行政隶属关系</w:t>
            </w:r>
          </w:p>
        </w:tc>
        <w:tc>
          <w:tcPr>
            <w:tcW w:w="6849" w:type="dxa"/>
            <w:gridSpan w:val="5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□中央   □省   □地(市)   □县(市)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00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02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850" w:type="dxa"/>
            <w:gridSpan w:val="6"/>
            <w:shd w:val="clear" w:color="auto" w:fill="D9D9D9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01" w:type="dxa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展览名称</w:t>
            </w:r>
          </w:p>
        </w:tc>
        <w:tc>
          <w:tcPr>
            <w:tcW w:w="6849" w:type="dxa"/>
            <w:gridSpan w:val="5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01" w:type="dxa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展期计划</w:t>
            </w:r>
          </w:p>
        </w:tc>
        <w:tc>
          <w:tcPr>
            <w:tcW w:w="6849" w:type="dxa"/>
            <w:gridSpan w:val="5"/>
            <w:vAlign w:val="center"/>
          </w:tcPr>
          <w:p>
            <w:pPr>
              <w:spacing w:before="100" w:beforeAutospacing="1" w:after="100" w:afterAutospacing="1" w:line="288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2022年  月  日——2022年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是否联合办展</w:t>
            </w:r>
          </w:p>
        </w:tc>
        <w:tc>
          <w:tcPr>
            <w:tcW w:w="6849" w:type="dxa"/>
            <w:gridSpan w:val="5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是否数字化展示</w:t>
            </w:r>
          </w:p>
        </w:tc>
        <w:tc>
          <w:tcPr>
            <w:tcW w:w="6849" w:type="dxa"/>
            <w:gridSpan w:val="5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是否免费开放</w:t>
            </w:r>
          </w:p>
        </w:tc>
        <w:tc>
          <w:tcPr>
            <w:tcW w:w="6849" w:type="dxa"/>
            <w:gridSpan w:val="5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01" w:type="dxa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展厅面积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      平方米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展线长度</w:t>
            </w:r>
          </w:p>
        </w:tc>
        <w:tc>
          <w:tcPr>
            <w:tcW w:w="2563" w:type="dxa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  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01" w:type="dxa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展览经费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        万元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每平方米造价</w:t>
            </w:r>
          </w:p>
        </w:tc>
        <w:tc>
          <w:tcPr>
            <w:tcW w:w="2563" w:type="dxa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          元</w:t>
            </w:r>
          </w:p>
        </w:tc>
      </w:tr>
    </w:tbl>
    <w:p/>
    <w:tbl>
      <w:tblPr>
        <w:tblStyle w:val="2"/>
        <w:tblpPr w:leftFromText="180" w:rightFromText="180" w:vertAnchor="text" w:horzAnchor="margin" w:tblpX="104" w:tblpY="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632"/>
        <w:gridCol w:w="217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展览亮点、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创新点自评</w:t>
            </w:r>
          </w:p>
        </w:tc>
        <w:tc>
          <w:tcPr>
            <w:tcW w:w="6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（自我评述本展览最大的亮点和创新点。）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选题策划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</w:tc>
        <w:tc>
          <w:tcPr>
            <w:tcW w:w="6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（展览选题缘由，个性化特征，展览定位、传播目的等。）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展览内容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6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（简介展览主要内容，展示单元安排，各单元之间逻辑关系，采用了那些学术界研究的最新成果和观点等。）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展品选择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文物展品数量      件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珍贵文物数量    件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借用文物数量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2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（简要介绍展品遴选情况）</w:t>
            </w:r>
          </w:p>
          <w:p>
            <w:pPr>
              <w:spacing w:before="100" w:beforeAutospacing="1" w:after="100" w:afterAutospacing="1" w:line="288" w:lineRule="auto"/>
              <w:ind w:firstLine="420" w:firstLineChars="200"/>
              <w:jc w:val="left"/>
              <w:rPr>
                <w:rFonts w:ascii="仿宋" w:hAnsi="仿宋" w:eastAsia="仿宋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20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形式设计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（简要介绍形式设计思路，如展览总体风格、空间规划、辅助展品使用等。）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20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宣传推广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（配合展览内容，拟开展的推广活动计划）</w:t>
            </w:r>
          </w:p>
          <w:p>
            <w:pPr>
              <w:spacing w:before="100" w:beforeAutospacing="1" w:after="100" w:afterAutospacing="1" w:line="288" w:lineRule="auto"/>
              <w:ind w:firstLine="480" w:firstLineChars="200"/>
              <w:jc w:val="left"/>
              <w:rPr>
                <w:rFonts w:ascii="仿宋" w:hAnsi="仿宋" w:eastAsia="仿宋" w:cs="Arial Unicode MS"/>
                <w:sz w:val="24"/>
              </w:rPr>
            </w:pPr>
          </w:p>
        </w:tc>
      </w:tr>
    </w:tbl>
    <w:p/>
    <w:p/>
    <w:tbl>
      <w:tblPr>
        <w:tblStyle w:val="2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818"/>
        <w:gridCol w:w="1697"/>
        <w:gridCol w:w="1558"/>
        <w:gridCol w:w="1338"/>
        <w:gridCol w:w="1056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展览配套学术活动和青少年教育项目实施情况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学术活动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青少年教育项目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展览配套文化创意产品开发情况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文创产品开发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数量、种类</w:t>
            </w:r>
          </w:p>
        </w:tc>
        <w:tc>
          <w:tcPr>
            <w:tcW w:w="6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</w:trPr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文创产品介绍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策展人基本情况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职务、职称</w:t>
            </w: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专业、专长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以往工作业绩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ind w:firstLine="480" w:firstLineChars="200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在该展览项目中的主要职责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其他策展人员简介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（其他需要特别说明的事项）</w:t>
            </w:r>
          </w:p>
          <w:p>
            <w:pPr>
              <w:spacing w:before="100" w:beforeAutospacing="1" w:after="100" w:afterAutospacing="1" w:line="288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/>
    <w:p>
      <w:pPr>
        <w:widowControl/>
        <w:jc w:val="left"/>
        <w:rPr>
          <w:rFonts w:ascii="黑体" w:hAnsi="黑体" w:eastAsia="黑体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附件列表：</w:t>
      </w:r>
    </w:p>
    <w:tbl>
      <w:tblPr>
        <w:tblStyle w:val="2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7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75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附件内容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7562" w:type="dxa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展览大纲（附专家签字论证意见）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7562" w:type="dxa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展品清单（附图片及文字说明）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7562" w:type="dxa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形式设计样稿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7562" w:type="dxa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宣传推广活动总结或策划案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3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7562" w:type="dxa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展览配套教育活动总结或方案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3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7562" w:type="dxa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VR虚拟展览或数字化展示方案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7562" w:type="dxa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展览配套文创产品开发总结报告或方案</w:t>
            </w:r>
          </w:p>
        </w:tc>
      </w:tr>
    </w:tbl>
    <w:p>
      <w:pPr>
        <w:spacing w:line="520" w:lineRule="exact"/>
        <w:ind w:right="920" w:rightChars="438"/>
        <w:rPr>
          <w:rFonts w:ascii="仿宋_GB2312" w:hAnsi="仿宋_GB2312" w:cs="仿宋_GB2312"/>
        </w:rPr>
      </w:pPr>
    </w:p>
    <w:p>
      <w:pPr>
        <w:spacing w:line="520" w:lineRule="exact"/>
        <w:ind w:right="920" w:rightChars="438"/>
        <w:rPr>
          <w:rFonts w:ascii="仿宋_GB2312" w:hAnsi="仿宋_GB2312" w:cs="仿宋_GB2312"/>
        </w:rPr>
      </w:pPr>
    </w:p>
    <w:p>
      <w:pPr>
        <w:spacing w:line="520" w:lineRule="exact"/>
        <w:ind w:right="920" w:rightChars="438"/>
        <w:rPr>
          <w:rFonts w:ascii="仿宋_GB2312" w:hAnsi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26FE4"/>
    <w:rsid w:val="4BD2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2022-02-18T11:30:00Z</dcterms:created>
  <dc:creator>ADMIN</dc:creator>
  <cp:lastModifiedBy>ADMIN</cp:lastModifiedBy>
  <dcterms:modified xsi:type="dcterms:W3CDTF">2022-02-18T11:31:16Z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20C97C46407940188FC74BAFC3A849D8</vt:lpwstr>
  </property>
</Properties>
</file>