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left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文物博物馆单位消防演练视频片</w:t>
      </w: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lang w:eastAsia="zh-CN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lang w:eastAsia="zh-CN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lang w:eastAsia="zh-CN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lang w:eastAsia="zh-CN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lang w:eastAsia="zh-CN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lang w:eastAsia="zh-CN"/>
        </w:rPr>
      </w:pPr>
      <w:r>
        <w:rPr>
          <w:rFonts w:hint="eastAsia" w:ascii="Times New Roman" w:hAnsi="Times New Roman" w:eastAsia="宋体" w:cs="Times New Roman (正文 CS 字体)"/>
          <w:color w:val="auto"/>
          <w:lang w:eastAsia="zh-CN"/>
        </w:rPr>
        <w:drawing>
          <wp:inline distT="0" distB="0" distL="114300" distR="114300">
            <wp:extent cx="3748405" cy="3748405"/>
            <wp:effectExtent l="0" t="0" r="10795" b="10795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37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lang w:eastAsia="zh-CN"/>
        </w:rPr>
      </w:pPr>
    </w:p>
    <w:p>
      <w:pPr>
        <w:pStyle w:val="9"/>
        <w:numPr>
          <w:ilvl w:val="0"/>
          <w:numId w:val="0"/>
        </w:numPr>
        <w:adjustRightInd w:val="0"/>
        <w:snapToGrid w:val="0"/>
        <w:spacing w:line="264" w:lineRule="auto"/>
        <w:jc w:val="center"/>
        <w:rPr>
          <w:rFonts w:hint="eastAsia" w:ascii="Times New Roman" w:hAnsi="Times New Roman" w:eastAsia="宋体" w:cs="Times New Roman (正文 CS 字体)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6"/>
          <w:lang w:eastAsia="zh-CN"/>
        </w:rPr>
        <w:t>二维码下载链接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00" w:lineRule="exact"/>
        <w:ind w:right="-3" w:rightChars="-1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14" w:right="1361" w:bottom="1701" w:left="1644" w:header="851" w:footer="675" w:gutter="0"/>
      <w:pgNumType w:fmt="decimal"/>
      <w:cols w:space="72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方正小标宋_GBK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rFonts w:ascii="宋体" w:hAnsi="宋体" w:eastAsia="宋体"/>
        <w:sz w:val="28"/>
        <w:szCs w:val="28"/>
      </w:rPr>
    </w:pP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13C28"/>
    <w:rsid w:val="FFA1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uppressAutoHyphens/>
      <w:bidi w:val="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  <w:rPr>
      <w:rFonts w:cs="Times New Roman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eastAsia="宋体"/>
      <w:sz w:val="21"/>
      <w:szCs w:val="22"/>
    </w:rPr>
  </w:style>
  <w:style w:type="paragraph" w:customStyle="1" w:styleId="10">
    <w:name w:val="Char Char Char Char"/>
    <w:basedOn w:val="3"/>
    <w:uiPriority w:val="0"/>
    <w:pPr>
      <w:snapToGrid w:val="0"/>
      <w:spacing w:before="240" w:after="240" w:line="348" w:lineRule="auto"/>
    </w:pPr>
    <w:rPr>
      <w:rFonts w:ascii="Tahoma" w:hAnsi="Tahoma" w:eastAsia="宋体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2024-02-01T17:25:00Z</dcterms:created>
  <dc:creator>天宝带你游新疆</dc:creator>
  <cp:lastModifiedBy>天宝带你游新疆</cp:lastModifiedBy>
  <dcterms:modified xsi:type="dcterms:W3CDTF">2024-02-01T17:25:44Z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A14CB24A2565F4497663BB65A14C06F7_41</vt:lpwstr>
  </property>
</Properties>
</file>