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F33EC96">
      <w:pPr>
        <w:jc w:val="center"/>
        <w:rPr>
          <w:rFonts w:hint="eastAsia" w:ascii="方正小标宋_GBK" w:eastAsia="方正小标宋_GBK"/>
          <w:sz w:val="44"/>
          <w:szCs w:val="44"/>
        </w:rPr>
      </w:pPr>
    </w:p>
    <w:p w14:paraId="3FF40CB4">
      <w:pPr>
        <w:jc w:val="center"/>
        <w:rPr>
          <w:rFonts w:hint="eastAsia" w:ascii="方正小标宋_GBK" w:eastAsia="方正小标宋_GBK"/>
          <w:sz w:val="44"/>
          <w:szCs w:val="44"/>
        </w:rPr>
      </w:pPr>
    </w:p>
    <w:p w14:paraId="730705BB">
      <w:pPr>
        <w:jc w:val="center"/>
        <w:rPr>
          <w:rFonts w:hint="eastAsia" w:ascii="方正小标宋_GBK" w:eastAsia="方正小标宋_GBK"/>
          <w:sz w:val="44"/>
          <w:szCs w:val="44"/>
        </w:rPr>
      </w:pPr>
      <w:bookmarkStart w:id="0" w:name="OLE_LINK1"/>
      <w:r>
        <w:rPr>
          <w:rFonts w:hint="eastAsia" w:ascii="方正小标宋_GBK" w:eastAsia="方正小标宋_GBK"/>
          <w:sz w:val="44"/>
          <w:szCs w:val="44"/>
        </w:rPr>
        <w:t>关于《新疆维吾尔自治区野外文物看护员管理办法（征求意见稿）》公开征求</w:t>
      </w:r>
    </w:p>
    <w:p w14:paraId="04F8424A">
      <w:pPr>
        <w:jc w:val="center"/>
        <w:rPr>
          <w:rFonts w:hint="eastAsia" w:ascii="方正小标宋_GBK" w:eastAsia="方正小标宋_GBK"/>
          <w:sz w:val="44"/>
          <w:szCs w:val="44"/>
        </w:rPr>
      </w:pPr>
      <w:r>
        <w:rPr>
          <w:rFonts w:hint="eastAsia" w:ascii="方正小标宋_GBK" w:eastAsia="方正小标宋_GBK"/>
          <w:sz w:val="44"/>
          <w:szCs w:val="44"/>
        </w:rPr>
        <w:t>意见采纳情况</w:t>
      </w:r>
    </w:p>
    <w:bookmarkEnd w:id="0"/>
    <w:p w14:paraId="1F25B7D3">
      <w:pPr>
        <w:jc w:val="center"/>
        <w:rPr>
          <w:rFonts w:hint="eastAsia" w:ascii="仿宋_GB2312" w:eastAsia="仿宋_GB2312"/>
          <w:b/>
          <w:bCs/>
          <w:sz w:val="32"/>
          <w:szCs w:val="32"/>
        </w:rPr>
      </w:pPr>
    </w:p>
    <w:p w14:paraId="63F24BFB">
      <w:pPr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根据《新疆维吾尔自治区行政规范性文件合法性审核规定》相关要求，我厅于2026年7月22日至31日，通过自治区文化和旅游厅官方网站，就《新疆维吾尔自治区野外文物看护员管理办法（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征求意见稿</w:t>
      </w:r>
      <w:r>
        <w:rPr>
          <w:rFonts w:hint="eastAsia" w:ascii="仿宋_GB2312" w:eastAsia="仿宋_GB2312"/>
          <w:sz w:val="32"/>
          <w:szCs w:val="32"/>
        </w:rPr>
        <w:t>）》（以下简称</w:t>
      </w:r>
      <w:bookmarkStart w:id="1" w:name="OLE_LINK4"/>
      <w:r>
        <w:rPr>
          <w:rFonts w:hint="eastAsia" w:ascii="仿宋_GB2312" w:eastAsia="仿宋_GB2312"/>
          <w:sz w:val="32"/>
          <w:szCs w:val="32"/>
        </w:rPr>
        <w:t>《管理办法（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征求意见稿</w:t>
      </w:r>
      <w:r>
        <w:rPr>
          <w:rFonts w:hint="eastAsia" w:ascii="仿宋_GB2312" w:eastAsia="仿宋_GB2312"/>
          <w:sz w:val="32"/>
          <w:szCs w:val="32"/>
        </w:rPr>
        <w:t>）》</w:t>
      </w:r>
      <w:bookmarkEnd w:id="1"/>
      <w:r>
        <w:rPr>
          <w:rFonts w:hint="eastAsia" w:ascii="仿宋_GB2312" w:eastAsia="仿宋_GB2312"/>
          <w:sz w:val="32"/>
          <w:szCs w:val="32"/>
        </w:rPr>
        <w:t>）向社会公开征求意见，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截止7月31日，未收到有关</w:t>
      </w:r>
      <w:r>
        <w:rPr>
          <w:rFonts w:hint="eastAsia" w:ascii="仿宋_GB2312" w:eastAsia="仿宋_GB2312"/>
          <w:sz w:val="32"/>
          <w:szCs w:val="32"/>
        </w:rPr>
        <w:t>意见建议</w:t>
      </w:r>
      <w:r>
        <w:rPr>
          <w:rFonts w:hint="eastAsia" w:ascii="仿宋_GB2312" w:eastAsia="仿宋_GB2312"/>
          <w:sz w:val="32"/>
          <w:szCs w:val="32"/>
          <w:lang w:eastAsia="zh-CN"/>
        </w:rPr>
        <w:t>，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下一步将按规定履行相关</w:t>
      </w:r>
      <w:bookmarkStart w:id="2" w:name="_GoBack"/>
      <w:bookmarkEnd w:id="2"/>
      <w:r>
        <w:rPr>
          <w:rFonts w:hint="eastAsia" w:ascii="仿宋_GB2312" w:eastAsia="仿宋_GB2312"/>
          <w:sz w:val="32"/>
          <w:szCs w:val="32"/>
          <w:lang w:val="en-US" w:eastAsia="zh-CN"/>
        </w:rPr>
        <w:t>审查程序</w:t>
      </w:r>
      <w:r>
        <w:rPr>
          <w:rFonts w:hint="eastAsia" w:ascii="仿宋_GB2312" w:eastAsia="仿宋_GB2312"/>
          <w:sz w:val="32"/>
          <w:szCs w:val="32"/>
        </w:rPr>
        <w:t>。</w:t>
      </w:r>
    </w:p>
    <w:p w14:paraId="4864C6B5">
      <w:pPr>
        <w:ind w:firstLine="640" w:firstLineChars="200"/>
        <w:rPr>
          <w:rFonts w:hint="eastAsia" w:ascii="仿宋_GB2312" w:eastAsia="仿宋_GB2312"/>
          <w:sz w:val="32"/>
          <w:szCs w:val="32"/>
        </w:rPr>
      </w:pPr>
    </w:p>
    <w:p w14:paraId="6125AA48">
      <w:pPr>
        <w:ind w:firstLine="640" w:firstLineChars="200"/>
        <w:rPr>
          <w:rFonts w:hint="eastAsia" w:ascii="仿宋_GB2312" w:eastAsia="仿宋_GB2312"/>
          <w:sz w:val="32"/>
          <w:szCs w:val="32"/>
        </w:rPr>
      </w:pPr>
    </w:p>
    <w:p w14:paraId="0003A5D0">
      <w:pPr>
        <w:ind w:firstLine="3260" w:firstLineChars="1019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新疆维吾尔自治区文化和旅游厅</w:t>
      </w:r>
    </w:p>
    <w:p w14:paraId="73E71A5B">
      <w:pPr>
        <w:ind w:firstLine="4540" w:firstLineChars="1419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2026年8月3日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1" w:fontKey="{57C57CBD-E3A5-4F5C-A5C6-DE1FC5EC4077}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2" w:fontKey="{97B7DF09-E499-46FC-BD0E-CCFC419C9A7C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  <w:embedRegular r:id="rId3" w:fontKey="{50CB090B-8497-4D2B-8552-432601F8FC45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3FFF"/>
    <w:rsid w:val="00431407"/>
    <w:rsid w:val="00703F09"/>
    <w:rsid w:val="007F0CC8"/>
    <w:rsid w:val="008A3FFF"/>
    <w:rsid w:val="00A674E1"/>
    <w:rsid w:val="00D330FB"/>
    <w:rsid w:val="00EC1EC4"/>
    <w:rsid w:val="00ED4F03"/>
    <w:rsid w:val="00F53065"/>
    <w:rsid w:val="791F36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line="560" w:lineRule="exact"/>
      <w:jc w:val="both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paragraph" w:styleId="2">
    <w:name w:val="heading 1"/>
    <w:basedOn w:val="1"/>
    <w:next w:val="1"/>
    <w:link w:val="18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paragraph" w:styleId="3">
    <w:name w:val="heading 2"/>
    <w:basedOn w:val="1"/>
    <w:next w:val="1"/>
    <w:link w:val="19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paragraph" w:styleId="4">
    <w:name w:val="heading 3"/>
    <w:basedOn w:val="1"/>
    <w:next w:val="1"/>
    <w:link w:val="20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paragraph" w:styleId="5">
    <w:name w:val="heading 4"/>
    <w:basedOn w:val="1"/>
    <w:next w:val="1"/>
    <w:link w:val="21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2F5597" w:themeColor="accent1" w:themeShade="BF"/>
      <w:sz w:val="28"/>
      <w:szCs w:val="28"/>
    </w:rPr>
  </w:style>
  <w:style w:type="paragraph" w:styleId="6">
    <w:name w:val="heading 5"/>
    <w:basedOn w:val="1"/>
    <w:next w:val="1"/>
    <w:link w:val="22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2F5597" w:themeColor="accent1" w:themeShade="BF"/>
      <w:sz w:val="24"/>
    </w:rPr>
  </w:style>
  <w:style w:type="paragraph" w:styleId="7">
    <w:name w:val="heading 6"/>
    <w:basedOn w:val="1"/>
    <w:next w:val="1"/>
    <w:link w:val="23"/>
    <w:semiHidden/>
    <w:unhideWhenUsed/>
    <w:qFormat/>
    <w:uiPriority w:val="9"/>
    <w:pPr>
      <w:keepNext/>
      <w:keepLines/>
      <w:spacing w:before="40"/>
      <w:outlineLvl w:val="5"/>
    </w:pPr>
    <w:rPr>
      <w:rFonts w:cstheme="majorBidi"/>
      <w:b/>
      <w:bCs/>
      <w:color w:val="2F5597" w:themeColor="accent1" w:themeShade="BF"/>
    </w:rPr>
  </w:style>
  <w:style w:type="paragraph" w:styleId="8">
    <w:name w:val="heading 7"/>
    <w:basedOn w:val="1"/>
    <w:next w:val="1"/>
    <w:link w:val="24"/>
    <w:semiHidden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5"/>
    <w:semiHidden/>
    <w:unhideWhenUsed/>
    <w:qFormat/>
    <w:uiPriority w:val="9"/>
    <w:pPr>
      <w:keepNext/>
      <w:keepLines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6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6">
    <w:name w:val="Default Paragraph Font"/>
    <w:semiHidden/>
    <w:unhideWhenUsed/>
    <w:uiPriority w:val="1"/>
  </w:style>
  <w:style w:type="table" w:default="1" w:styleId="1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link w:val="38"/>
    <w:unhideWhenUsed/>
    <w:uiPriority w:val="99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paragraph" w:styleId="12">
    <w:name w:val="header"/>
    <w:basedOn w:val="1"/>
    <w:link w:val="37"/>
    <w:unhideWhenUsed/>
    <w:uiPriority w:val="99"/>
    <w:pP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paragraph" w:styleId="13">
    <w:name w:val="Subtitle"/>
    <w:basedOn w:val="1"/>
    <w:next w:val="1"/>
    <w:link w:val="28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4">
    <w:name w:val="Title"/>
    <w:basedOn w:val="1"/>
    <w:next w:val="1"/>
    <w:link w:val="27"/>
    <w:qFormat/>
    <w:uiPriority w:val="10"/>
    <w:pPr>
      <w:spacing w:after="80" w:line="240" w:lineRule="auto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17">
    <w:name w:val="Hyperlink"/>
    <w:basedOn w:val="16"/>
    <w:unhideWhenUsed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18">
    <w:name w:val="标题 1 字符"/>
    <w:basedOn w:val="16"/>
    <w:link w:val="2"/>
    <w:uiPriority w:val="9"/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character" w:customStyle="1" w:styleId="19">
    <w:name w:val="标题 2 字符"/>
    <w:basedOn w:val="16"/>
    <w:link w:val="3"/>
    <w:semiHidden/>
    <w:uiPriority w:val="9"/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character" w:customStyle="1" w:styleId="20">
    <w:name w:val="标题 3 字符"/>
    <w:basedOn w:val="16"/>
    <w:link w:val="4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character" w:customStyle="1" w:styleId="21">
    <w:name w:val="标题 4 字符"/>
    <w:basedOn w:val="16"/>
    <w:link w:val="5"/>
    <w:semiHidden/>
    <w:uiPriority w:val="9"/>
    <w:rPr>
      <w:rFonts w:cstheme="majorBidi"/>
      <w:color w:val="2F5597" w:themeColor="accent1" w:themeShade="BF"/>
      <w:sz w:val="28"/>
      <w:szCs w:val="28"/>
    </w:rPr>
  </w:style>
  <w:style w:type="character" w:customStyle="1" w:styleId="22">
    <w:name w:val="标题 5 字符"/>
    <w:basedOn w:val="16"/>
    <w:link w:val="6"/>
    <w:semiHidden/>
    <w:uiPriority w:val="9"/>
    <w:rPr>
      <w:rFonts w:cstheme="majorBidi"/>
      <w:color w:val="2F5597" w:themeColor="accent1" w:themeShade="BF"/>
      <w:sz w:val="24"/>
    </w:rPr>
  </w:style>
  <w:style w:type="character" w:customStyle="1" w:styleId="23">
    <w:name w:val="标题 6 字符"/>
    <w:basedOn w:val="16"/>
    <w:link w:val="7"/>
    <w:semiHidden/>
    <w:uiPriority w:val="9"/>
    <w:rPr>
      <w:rFonts w:cstheme="majorBidi"/>
      <w:b/>
      <w:bCs/>
      <w:color w:val="2F5597" w:themeColor="accent1" w:themeShade="BF"/>
    </w:rPr>
  </w:style>
  <w:style w:type="character" w:customStyle="1" w:styleId="24">
    <w:name w:val="标题 7 字符"/>
    <w:basedOn w:val="16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标题 8 字符"/>
    <w:basedOn w:val="16"/>
    <w:link w:val="9"/>
    <w:semiHidden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9 字符"/>
    <w:basedOn w:val="16"/>
    <w:link w:val="10"/>
    <w:semiHidden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7">
    <w:name w:val="标题 字符"/>
    <w:basedOn w:val="16"/>
    <w:link w:val="14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8">
    <w:name w:val="副标题 字符"/>
    <w:basedOn w:val="16"/>
    <w:link w:val="13"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9">
    <w:name w:val="Quote"/>
    <w:basedOn w:val="1"/>
    <w:next w:val="1"/>
    <w:link w:val="30"/>
    <w:qFormat/>
    <w:uiPriority w:val="29"/>
    <w:pPr>
      <w:spacing w:before="160" w:after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0">
    <w:name w:val="引用 字符"/>
    <w:basedOn w:val="16"/>
    <w:link w:val="29"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1">
    <w:name w:val="List Paragraph"/>
    <w:basedOn w:val="1"/>
    <w:qFormat/>
    <w:uiPriority w:val="34"/>
    <w:pPr>
      <w:ind w:left="720"/>
      <w:contextualSpacing/>
    </w:pPr>
  </w:style>
  <w:style w:type="character" w:customStyle="1" w:styleId="32">
    <w:name w:val="Intense Emphasis"/>
    <w:basedOn w:val="16"/>
    <w:qFormat/>
    <w:uiPriority w:val="21"/>
    <w:rPr>
      <w:i/>
      <w:iCs/>
      <w:color w:val="2F5597" w:themeColor="accent1" w:themeShade="BF"/>
    </w:rPr>
  </w:style>
  <w:style w:type="paragraph" w:styleId="33">
    <w:name w:val="Intense Quote"/>
    <w:basedOn w:val="1"/>
    <w:next w:val="1"/>
    <w:link w:val="34"/>
    <w:qFormat/>
    <w:uiPriority w:val="30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597" w:themeColor="accent1" w:themeShade="BF"/>
    </w:rPr>
  </w:style>
  <w:style w:type="character" w:customStyle="1" w:styleId="34">
    <w:name w:val="明显引用 字符"/>
    <w:basedOn w:val="16"/>
    <w:link w:val="33"/>
    <w:qFormat/>
    <w:uiPriority w:val="30"/>
    <w:rPr>
      <w:i/>
      <w:iCs/>
      <w:color w:val="2F5597" w:themeColor="accent1" w:themeShade="BF"/>
    </w:rPr>
  </w:style>
  <w:style w:type="character" w:customStyle="1" w:styleId="35">
    <w:name w:val="Intense Reference"/>
    <w:basedOn w:val="16"/>
    <w:qFormat/>
    <w:uiPriority w:val="32"/>
    <w:rPr>
      <w:b/>
      <w:bCs/>
      <w:smallCaps/>
      <w:color w:val="2F5597" w:themeColor="accent1" w:themeShade="BF"/>
      <w:spacing w:val="5"/>
    </w:rPr>
  </w:style>
  <w:style w:type="character" w:customStyle="1" w:styleId="36">
    <w:name w:val="Unresolved Mention"/>
    <w:basedOn w:val="16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37">
    <w:name w:val="页眉 字符"/>
    <w:basedOn w:val="16"/>
    <w:link w:val="12"/>
    <w:uiPriority w:val="99"/>
    <w:rPr>
      <w:sz w:val="18"/>
      <w:szCs w:val="18"/>
    </w:rPr>
  </w:style>
  <w:style w:type="character" w:customStyle="1" w:styleId="38">
    <w:name w:val="页脚 字符"/>
    <w:basedOn w:val="16"/>
    <w:link w:val="11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366</Words>
  <Characters>421</Characters>
  <Lines>3</Lines>
  <Paragraphs>1</Paragraphs>
  <TotalTime>5</TotalTime>
  <ScaleCrop>false</ScaleCrop>
  <LinksUpToDate>false</LinksUpToDate>
  <CharactersWithSpaces>421</CharactersWithSpaces>
  <Application>WPS Office_12.1.0.26391_F1E327BC-269C-435d-A152-05C5408002CA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2026-07-31T03:26:00Z</dcterms:created>
  <dc:creator>童飞 牛</dc:creator>
  <cp:lastModifiedBy>马迎胜</cp:lastModifiedBy>
  <cp:lastPrinted>2026-08-03T03:32:00Z</cp:lastPrinted>
  <dcterms:modified xsi:type="dcterms:W3CDTF">2026-08-03T11:48:00Z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eyJoZGlkIjoiNjViOWFjYjdmODIxNDlhOGRhZjUzMzY1MzZiNDVhOTMiLCJ1c2VySWQiOiIxNDU1OTU1NTU5In0=</vt:lpwstr>
  </property>
  <property fmtid="{D5CDD505-2E9C-101B-9397-08002B2CF9AE}" pid="3" name="KSOProductBuildVer">
    <vt:lpwstr>2052-12.1.0.26391</vt:lpwstr>
  </property>
  <property fmtid="{D5CDD505-2E9C-101B-9397-08002B2CF9AE}" pid="4" name="ICV">
    <vt:lpwstr>4A219A28240B44CB9C99BD0D092267F0_12</vt:lpwstr>
  </property>
</Properties>
</file>